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5C4D71" w:rsidR="000E6CD2" w:rsidP="00EF7F09" w:rsidRDefault="00A62581" w14:paraId="636BD1D1" w14:textId="6A8E8700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0DF9E62" wp14:editId="54EF1839">
            <wp:simplePos x="0" y="0"/>
            <wp:positionH relativeFrom="column">
              <wp:posOffset>3176905</wp:posOffset>
            </wp:positionH>
            <wp:positionV relativeFrom="paragraph">
              <wp:posOffset>147955</wp:posOffset>
            </wp:positionV>
            <wp:extent cx="2192400" cy="669600"/>
            <wp:effectExtent l="0" t="0" r="0" b="0"/>
            <wp:wrapTight wrapText="bothSides">
              <wp:wrapPolygon edited="0">
                <wp:start x="0" y="0"/>
                <wp:lineTo x="0" y="20903"/>
                <wp:lineTo x="21400" y="20903"/>
                <wp:lineTo x="21400" y="0"/>
                <wp:lineTo x="0" y="0"/>
              </wp:wrapPolygon>
            </wp:wrapTight>
            <wp:docPr id="1224120205" name="Obrázek 122412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CD2">
        <w:rPr>
          <w:noProof/>
          <w:lang w:eastAsia="cs-CZ"/>
        </w:rPr>
        <w:drawing>
          <wp:inline distT="0" distB="0" distL="0" distR="0" wp14:anchorId="636BD1E7" wp14:editId="5D9A3CD6">
            <wp:extent cx="1181100" cy="952500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CD2">
        <w:tab/>
      </w:r>
      <w:r w:rsidR="000E6CD2">
        <w:tab/>
      </w:r>
      <w:r w:rsidR="000E6CD2">
        <w:tab/>
      </w:r>
      <w:r w:rsidR="000E6CD2">
        <w:tab/>
      </w:r>
      <w:r w:rsidR="000E6CD2">
        <w:tab/>
      </w:r>
    </w:p>
    <w:p w:rsidR="269FDCA3" w:rsidP="5D9A3CD6" w:rsidRDefault="269FDCA3" w14:paraId="0BF8A383" w14:textId="75FC4922">
      <w:pPr>
        <w:spacing w:after="0"/>
        <w:jc w:val="center"/>
      </w:pPr>
    </w:p>
    <w:p w:rsidRPr="003600BE" w:rsidR="000E6CD2" w:rsidP="00EF7F09" w:rsidRDefault="000E6CD2" w14:paraId="636BD1D4" w14:textId="77777777">
      <w:pPr>
        <w:spacing w:after="0"/>
        <w:rPr>
          <w:rFonts w:ascii="Arial" w:hAnsi="Arial" w:cs="Arial"/>
          <w:i/>
        </w:rPr>
      </w:pPr>
    </w:p>
    <w:p w:rsidRPr="003600BE" w:rsidR="000E6CD2" w:rsidP="00A62581" w:rsidRDefault="000E6CD2" w14:paraId="636BD1D5" w14:textId="6665F8A0">
      <w:pPr>
        <w:pBdr>
          <w:bottom w:val="single" w:color="auto" w:sz="4" w:space="1"/>
        </w:pBdr>
        <w:tabs>
          <w:tab w:val="left" w:pos="5954"/>
        </w:tabs>
        <w:spacing w:after="0" w:line="360" w:lineRule="auto"/>
        <w:rPr>
          <w:rFonts w:ascii="Arial" w:hAnsi="Arial" w:cs="Arial"/>
          <w:b w:val="1"/>
          <w:bCs w:val="1"/>
        </w:rPr>
      </w:pPr>
      <w:r w:rsidRPr="013D40F2" w:rsidR="000E6CD2">
        <w:rPr>
          <w:rFonts w:ascii="Arial" w:hAnsi="Arial" w:cs="Arial"/>
          <w:b w:val="1"/>
          <w:bCs w:val="1"/>
        </w:rPr>
        <w:t>TISKOVÁ ZPRÁVA</w:t>
      </w:r>
      <w:r>
        <w:tab/>
      </w:r>
      <w:r w:rsidRPr="013D40F2" w:rsidR="00FD0C11">
        <w:rPr>
          <w:rFonts w:ascii="Arial" w:hAnsi="Arial" w:cs="Arial"/>
          <w:b w:val="1"/>
          <w:bCs w:val="1"/>
        </w:rPr>
        <w:t xml:space="preserve">    </w:t>
      </w:r>
      <w:r w:rsidRPr="013D40F2" w:rsidR="0005272F">
        <w:rPr>
          <w:rFonts w:ascii="Arial" w:hAnsi="Arial" w:cs="Arial"/>
          <w:b w:val="1"/>
          <w:bCs w:val="1"/>
        </w:rPr>
        <w:t xml:space="preserve"> </w:t>
      </w:r>
      <w:r w:rsidRPr="013D40F2" w:rsidR="00342945">
        <w:rPr>
          <w:rFonts w:ascii="Arial" w:hAnsi="Arial" w:cs="Arial"/>
          <w:b w:val="1"/>
          <w:bCs w:val="1"/>
        </w:rPr>
        <w:t xml:space="preserve">       </w:t>
      </w:r>
      <w:r w:rsidRPr="013D40F2" w:rsidR="000E6CD2">
        <w:rPr>
          <w:rFonts w:ascii="Arial" w:hAnsi="Arial" w:cs="Arial"/>
          <w:b w:val="1"/>
          <w:bCs w:val="1"/>
        </w:rPr>
        <w:t xml:space="preserve">Praha, </w:t>
      </w:r>
      <w:r w:rsidRPr="013D40F2" w:rsidR="5B18B82C">
        <w:rPr>
          <w:rFonts w:ascii="Arial" w:hAnsi="Arial" w:cs="Arial"/>
          <w:b w:val="1"/>
          <w:bCs w:val="1"/>
        </w:rPr>
        <w:t xml:space="preserve">11. </w:t>
      </w:r>
      <w:r w:rsidRPr="013D40F2" w:rsidR="00E51105">
        <w:rPr>
          <w:rFonts w:ascii="Arial" w:hAnsi="Arial" w:cs="Arial"/>
          <w:b w:val="1"/>
          <w:bCs w:val="1"/>
        </w:rPr>
        <w:t>února</w:t>
      </w:r>
      <w:r w:rsidRPr="013D40F2" w:rsidR="00A82FA6">
        <w:rPr>
          <w:rFonts w:ascii="Arial" w:hAnsi="Arial" w:cs="Arial"/>
          <w:b w:val="1"/>
          <w:bCs w:val="1"/>
        </w:rPr>
        <w:t xml:space="preserve"> 202</w:t>
      </w:r>
      <w:r w:rsidRPr="013D40F2" w:rsidR="00342945">
        <w:rPr>
          <w:rFonts w:ascii="Arial" w:hAnsi="Arial" w:cs="Arial"/>
          <w:b w:val="1"/>
          <w:bCs w:val="1"/>
        </w:rPr>
        <w:t>1</w:t>
      </w:r>
    </w:p>
    <w:p w:rsidRPr="000E6CD2" w:rsidR="000E6CD2" w:rsidP="000E6CD2" w:rsidRDefault="000E6CD2" w14:paraId="636BD1D6" w14:textId="77777777">
      <w:pPr>
        <w:spacing w:line="280" w:lineRule="atLeast"/>
        <w:rPr>
          <w:b/>
        </w:rPr>
      </w:pPr>
      <w:r w:rsidRPr="000E6CD2">
        <w:rPr>
          <w:b/>
        </w:rPr>
        <w:t> </w:t>
      </w:r>
      <w:r w:rsidR="00EF7F09">
        <w:rPr>
          <w:b/>
        </w:rPr>
        <w:tab/>
      </w:r>
    </w:p>
    <w:p w:rsidRPr="00C00D32" w:rsidR="00C00D32" w:rsidP="00C00D32" w:rsidRDefault="00C00D32" w14:paraId="2A0D7739" w14:textId="2A4E6D26">
      <w:pPr>
        <w:spacing w:after="0" w:line="360" w:lineRule="atLeast"/>
        <w:jc w:val="center"/>
        <w:rPr>
          <w:rFonts w:ascii="Arial" w:hAnsi="Arial" w:eastAsia="Times New Roman" w:cs="Arial"/>
          <w:b/>
          <w:bCs/>
          <w:caps/>
          <w:color w:val="1F3864"/>
          <w:sz w:val="28"/>
          <w:szCs w:val="28"/>
          <w:lang w:eastAsia="cs-CZ"/>
        </w:rPr>
      </w:pPr>
      <w:bookmarkStart w:name="_GoBack" w:id="0"/>
      <w:bookmarkEnd w:id="0"/>
      <w:r w:rsidRPr="00C00D32">
        <w:rPr>
          <w:rFonts w:ascii="Arial" w:hAnsi="Arial" w:eastAsia="Times New Roman" w:cs="Arial"/>
          <w:b/>
          <w:bCs/>
          <w:caps/>
          <w:color w:val="1F3864"/>
          <w:sz w:val="28"/>
          <w:szCs w:val="28"/>
          <w:lang w:eastAsia="cs-CZ"/>
        </w:rPr>
        <w:t xml:space="preserve">AFI Europe </w:t>
      </w:r>
      <w:r>
        <w:rPr>
          <w:rFonts w:ascii="Arial" w:hAnsi="Arial" w:eastAsia="Times New Roman" w:cs="Arial"/>
          <w:b/>
          <w:bCs/>
          <w:caps/>
          <w:color w:val="1F3864"/>
          <w:sz w:val="28"/>
          <w:szCs w:val="28"/>
          <w:lang w:eastAsia="cs-CZ"/>
        </w:rPr>
        <w:t>zkolaudovala vilové domy v rezidenčním projektu tulipa třebešín</w:t>
      </w:r>
    </w:p>
    <w:p w:rsidRPr="00C00D32" w:rsidR="00C00D32" w:rsidP="00C00D32" w:rsidRDefault="00C00D32" w14:paraId="61A383D2" w14:textId="77777777">
      <w:pPr>
        <w:spacing w:after="0" w:line="276" w:lineRule="auto"/>
        <w:jc w:val="both"/>
        <w:rPr>
          <w:rFonts w:ascii="Arial" w:hAnsi="Arial" w:eastAsia="Times New Roman" w:cs="Arial"/>
          <w:b/>
          <w:bCs/>
          <w:color w:val="1F3864"/>
          <w:sz w:val="32"/>
          <w:szCs w:val="32"/>
          <w:lang w:eastAsia="cs-CZ"/>
        </w:rPr>
      </w:pPr>
    </w:p>
    <w:p w:rsidR="00C00D32" w:rsidP="5D9A3CD6" w:rsidRDefault="00C00D32" w14:paraId="45FA9221" w14:textId="58F959CB">
      <w:pPr>
        <w:spacing w:after="0" w:line="276" w:lineRule="auto"/>
        <w:jc w:val="both"/>
        <w:rPr>
          <w:rFonts w:ascii="Arial" w:hAnsi="Arial" w:eastAsia="Times New Roman" w:cs="Arial"/>
          <w:b/>
          <w:bCs/>
          <w:lang w:eastAsia="cs-CZ"/>
        </w:rPr>
      </w:pPr>
      <w:r w:rsidRPr="5D9A3CD6">
        <w:rPr>
          <w:rFonts w:ascii="Arial" w:hAnsi="Arial" w:eastAsia="Times New Roman" w:cs="Arial"/>
          <w:b/>
          <w:bCs/>
          <w:lang w:eastAsia="cs-CZ"/>
        </w:rPr>
        <w:t xml:space="preserve">Developerská společnost AFI Europe dokončila </w:t>
      </w:r>
      <w:r w:rsidRPr="5D9A3CD6" w:rsidR="74D8551B">
        <w:rPr>
          <w:rFonts w:ascii="Arial" w:hAnsi="Arial" w:eastAsia="Times New Roman" w:cs="Arial"/>
          <w:b/>
          <w:bCs/>
          <w:lang w:eastAsia="cs-CZ"/>
        </w:rPr>
        <w:t>vý</w:t>
      </w:r>
      <w:r w:rsidRPr="5D9A3CD6">
        <w:rPr>
          <w:rFonts w:ascii="Arial" w:hAnsi="Arial" w:eastAsia="Times New Roman" w:cs="Arial"/>
          <w:b/>
          <w:bCs/>
          <w:lang w:eastAsia="cs-CZ"/>
        </w:rPr>
        <w:t xml:space="preserve">stavbu </w:t>
      </w:r>
      <w:r w:rsidRPr="5D9A3CD6" w:rsidR="56DBBDB4">
        <w:rPr>
          <w:rFonts w:ascii="Arial" w:hAnsi="Arial" w:eastAsia="Times New Roman" w:cs="Arial"/>
          <w:b/>
          <w:bCs/>
          <w:lang w:eastAsia="cs-CZ"/>
        </w:rPr>
        <w:t xml:space="preserve">pěti </w:t>
      </w:r>
      <w:r w:rsidRPr="5D9A3CD6">
        <w:rPr>
          <w:rFonts w:ascii="Arial" w:hAnsi="Arial" w:eastAsia="Times New Roman" w:cs="Arial"/>
          <w:b/>
          <w:bCs/>
          <w:lang w:eastAsia="cs-CZ"/>
        </w:rPr>
        <w:t xml:space="preserve">vilových domů v rámci konceptu luxusního bydlení, které vzniklo jako součást rezidenčního projektu Tulipa Třebešín v Praze 3 na pomezí Malešic a Strašnic. </w:t>
      </w:r>
      <w:r w:rsidRPr="5D9A3CD6" w:rsidR="2C10C1BE">
        <w:rPr>
          <w:rFonts w:ascii="Arial" w:hAnsi="Arial" w:eastAsia="Times New Roman" w:cs="Arial"/>
          <w:b/>
          <w:bCs/>
          <w:lang w:eastAsia="cs-CZ"/>
        </w:rPr>
        <w:t>E</w:t>
      </w:r>
      <w:r w:rsidRPr="5D9A3CD6">
        <w:rPr>
          <w:rFonts w:ascii="Arial" w:hAnsi="Arial" w:eastAsia="Times New Roman" w:cs="Arial"/>
          <w:b/>
          <w:bCs/>
          <w:lang w:eastAsia="cs-CZ"/>
        </w:rPr>
        <w:t>legantní viladom</w:t>
      </w:r>
      <w:r w:rsidRPr="5D9A3CD6" w:rsidR="4268A76C">
        <w:rPr>
          <w:rFonts w:ascii="Arial" w:hAnsi="Arial" w:eastAsia="Times New Roman" w:cs="Arial"/>
          <w:b/>
          <w:bCs/>
          <w:lang w:eastAsia="cs-CZ"/>
        </w:rPr>
        <w:t>y</w:t>
      </w:r>
      <w:r w:rsidRPr="5D9A3CD6">
        <w:rPr>
          <w:rFonts w:ascii="Arial" w:hAnsi="Arial" w:eastAsia="Times New Roman" w:cs="Arial"/>
          <w:b/>
          <w:bCs/>
          <w:lang w:eastAsia="cs-CZ"/>
        </w:rPr>
        <w:t xml:space="preserve"> zahrnuj</w:t>
      </w:r>
      <w:r w:rsidRPr="5D9A3CD6" w:rsidR="1B4B03A6">
        <w:rPr>
          <w:rFonts w:ascii="Arial" w:hAnsi="Arial" w:eastAsia="Times New Roman" w:cs="Arial"/>
          <w:b/>
          <w:bCs/>
          <w:lang w:eastAsia="cs-CZ"/>
        </w:rPr>
        <w:t>í</w:t>
      </w:r>
      <w:r w:rsidRPr="5D9A3CD6">
        <w:rPr>
          <w:rFonts w:ascii="Arial" w:hAnsi="Arial" w:eastAsia="Times New Roman" w:cs="Arial"/>
          <w:b/>
          <w:bCs/>
          <w:lang w:eastAsia="cs-CZ"/>
        </w:rPr>
        <w:t xml:space="preserve"> celkem 25 velkometrážních bytů </w:t>
      </w:r>
      <w:r w:rsidRPr="5D9A3CD6" w:rsidR="229877B1">
        <w:rPr>
          <w:rFonts w:ascii="Arial" w:hAnsi="Arial" w:eastAsia="Times New Roman" w:cs="Arial"/>
          <w:b/>
          <w:bCs/>
          <w:lang w:eastAsia="cs-CZ"/>
        </w:rPr>
        <w:t xml:space="preserve">na třech nadzemních podlažích, a to </w:t>
      </w:r>
      <w:r w:rsidRPr="5D9A3CD6">
        <w:rPr>
          <w:rFonts w:ascii="Arial" w:hAnsi="Arial" w:eastAsia="Times New Roman" w:cs="Arial"/>
          <w:b/>
          <w:bCs/>
          <w:lang w:eastAsia="cs-CZ"/>
        </w:rPr>
        <w:t>v dispozicích od 3+kk do</w:t>
      </w:r>
      <w:r w:rsidR="00C91ED5">
        <w:rPr>
          <w:rFonts w:ascii="Arial" w:hAnsi="Arial" w:eastAsia="Times New Roman" w:cs="Arial"/>
          <w:b/>
          <w:bCs/>
          <w:lang w:eastAsia="cs-CZ"/>
        </w:rPr>
        <w:t> </w:t>
      </w:r>
      <w:r w:rsidRPr="5D9A3CD6">
        <w:rPr>
          <w:rFonts w:ascii="Arial" w:hAnsi="Arial" w:eastAsia="Times New Roman" w:cs="Arial"/>
          <w:b/>
          <w:bCs/>
          <w:lang w:eastAsia="cs-CZ"/>
        </w:rPr>
        <w:t xml:space="preserve">4+kk </w:t>
      </w:r>
      <w:r w:rsidRPr="5D9A3CD6" w:rsidR="3A240212">
        <w:rPr>
          <w:rFonts w:ascii="Arial" w:hAnsi="Arial" w:eastAsia="Times New Roman" w:cs="Arial"/>
          <w:b/>
          <w:bCs/>
          <w:lang w:eastAsia="cs-CZ"/>
        </w:rPr>
        <w:t>při</w:t>
      </w:r>
      <w:r w:rsidRPr="5D9A3CD6">
        <w:rPr>
          <w:rFonts w:ascii="Arial" w:hAnsi="Arial" w:eastAsia="Times New Roman" w:cs="Arial"/>
          <w:b/>
          <w:bCs/>
          <w:lang w:eastAsia="cs-CZ"/>
        </w:rPr>
        <w:t> výměře od 90 do 120 m</w:t>
      </w:r>
      <w:r w:rsidRPr="5D9A3CD6">
        <w:rPr>
          <w:rFonts w:ascii="Arial" w:hAnsi="Arial" w:eastAsia="Times New Roman" w:cs="Arial"/>
          <w:b/>
          <w:bCs/>
          <w:vertAlign w:val="superscript"/>
          <w:lang w:eastAsia="cs-CZ"/>
        </w:rPr>
        <w:t>2</w:t>
      </w:r>
      <w:r w:rsidRPr="5D9A3CD6">
        <w:rPr>
          <w:rFonts w:ascii="Arial" w:hAnsi="Arial" w:eastAsia="Times New Roman" w:cs="Arial"/>
          <w:b/>
          <w:bCs/>
          <w:lang w:eastAsia="cs-CZ"/>
        </w:rPr>
        <w:t xml:space="preserve">. </w:t>
      </w:r>
      <w:r w:rsidRPr="5D9A3CD6" w:rsidR="004F7805">
        <w:rPr>
          <w:rFonts w:ascii="Arial" w:hAnsi="Arial" w:eastAsia="Times New Roman" w:cs="Arial"/>
          <w:b/>
          <w:bCs/>
          <w:lang w:eastAsia="cs-CZ"/>
        </w:rPr>
        <w:t>V současnosti je prod</w:t>
      </w:r>
      <w:r w:rsidRPr="5D9A3CD6" w:rsidR="4332BA7A">
        <w:rPr>
          <w:rFonts w:ascii="Arial" w:hAnsi="Arial" w:eastAsia="Times New Roman" w:cs="Arial"/>
          <w:b/>
          <w:bCs/>
          <w:lang w:eastAsia="cs-CZ"/>
        </w:rPr>
        <w:t xml:space="preserve">áno </w:t>
      </w:r>
      <w:r w:rsidRPr="5D9A3CD6" w:rsidR="004F7805">
        <w:rPr>
          <w:rFonts w:ascii="Arial" w:hAnsi="Arial" w:eastAsia="Times New Roman" w:cs="Arial"/>
          <w:b/>
          <w:bCs/>
          <w:lang w:eastAsia="cs-CZ"/>
        </w:rPr>
        <w:t>6 bytových jednotek</w:t>
      </w:r>
      <w:r w:rsidRPr="5D9A3CD6" w:rsidR="126A85E1">
        <w:rPr>
          <w:rFonts w:ascii="Arial" w:hAnsi="Arial" w:eastAsia="Times New Roman" w:cs="Arial"/>
          <w:b/>
          <w:bCs/>
          <w:lang w:eastAsia="cs-CZ"/>
        </w:rPr>
        <w:t>.</w:t>
      </w:r>
    </w:p>
    <w:p w:rsidR="004F7805" w:rsidP="00C00D32" w:rsidRDefault="004F7805" w14:paraId="283838E6" w14:textId="0FEBA0B5">
      <w:pPr>
        <w:spacing w:after="0" w:line="276" w:lineRule="auto"/>
        <w:jc w:val="both"/>
        <w:rPr>
          <w:rFonts w:ascii="Arial" w:hAnsi="Arial" w:eastAsia="Times New Roman" w:cs="Arial"/>
          <w:b/>
          <w:bCs/>
          <w:lang w:eastAsia="cs-CZ"/>
        </w:rPr>
      </w:pPr>
    </w:p>
    <w:p w:rsidR="002A6FA6" w:rsidP="5D9A3CD6" w:rsidRDefault="004F7805" w14:paraId="1F7CA40C" w14:textId="3BD9468F">
      <w:pPr>
        <w:spacing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5D9A3CD6">
        <w:rPr>
          <w:rFonts w:ascii="Arial" w:hAnsi="Arial" w:eastAsia="Times New Roman" w:cs="Arial"/>
          <w:i/>
          <w:iCs/>
          <w:lang w:eastAsia="cs-CZ"/>
        </w:rPr>
        <w:t xml:space="preserve">„Prémiové bydlení ve viladomech je navržené tak, aby splnilo očekávání </w:t>
      </w:r>
      <w:r w:rsidR="00C91ED5">
        <w:rPr>
          <w:rFonts w:ascii="Arial" w:hAnsi="Arial" w:eastAsia="Times New Roman" w:cs="Arial"/>
          <w:i/>
          <w:iCs/>
          <w:lang w:eastAsia="cs-CZ"/>
        </w:rPr>
        <w:t xml:space="preserve">i těch nejnáročnějších klientů. </w:t>
      </w:r>
      <w:r w:rsidRPr="5D9A3CD6">
        <w:rPr>
          <w:rFonts w:ascii="Arial" w:hAnsi="Arial" w:eastAsia="Times New Roman" w:cs="Arial"/>
          <w:i/>
          <w:iCs/>
          <w:lang w:eastAsia="cs-CZ"/>
        </w:rPr>
        <w:t>Společně s renomovanou designérkou Mag</w:t>
      </w:r>
      <w:r w:rsidRPr="5D9A3CD6" w:rsidR="5726A743">
        <w:rPr>
          <w:rFonts w:ascii="Arial" w:hAnsi="Arial" w:eastAsia="Times New Roman" w:cs="Arial"/>
          <w:i/>
          <w:iCs/>
          <w:lang w:eastAsia="cs-CZ"/>
        </w:rPr>
        <w:t>d</w:t>
      </w:r>
      <w:r w:rsidRPr="5D9A3CD6">
        <w:rPr>
          <w:rFonts w:ascii="Arial" w:hAnsi="Arial" w:eastAsia="Times New Roman" w:cs="Arial"/>
          <w:i/>
          <w:iCs/>
          <w:lang w:eastAsia="cs-CZ"/>
        </w:rPr>
        <w:t xml:space="preserve">alenou Hopkins </w:t>
      </w:r>
      <w:r w:rsidRPr="5D9A3CD6" w:rsidR="40E68B49">
        <w:rPr>
          <w:rFonts w:ascii="Arial" w:hAnsi="Arial" w:eastAsia="Times New Roman" w:cs="Arial"/>
          <w:i/>
          <w:iCs/>
          <w:lang w:eastAsia="cs-CZ"/>
        </w:rPr>
        <w:t>brzy začnem</w:t>
      </w:r>
      <w:r w:rsidRPr="5D9A3CD6" w:rsidR="06DA954C">
        <w:rPr>
          <w:rFonts w:ascii="Arial" w:hAnsi="Arial" w:eastAsia="Times New Roman" w:cs="Arial"/>
          <w:i/>
          <w:iCs/>
          <w:lang w:eastAsia="cs-CZ"/>
        </w:rPr>
        <w:t>e</w:t>
      </w:r>
      <w:r w:rsidRPr="5D9A3CD6" w:rsidR="40E68B49">
        <w:rPr>
          <w:rFonts w:ascii="Arial" w:hAnsi="Arial" w:eastAsia="Times New Roman" w:cs="Arial"/>
          <w:i/>
          <w:iCs/>
          <w:lang w:eastAsia="cs-CZ"/>
        </w:rPr>
        <w:t xml:space="preserve"> </w:t>
      </w:r>
      <w:r w:rsidRPr="5D9A3CD6" w:rsidR="3C139931">
        <w:rPr>
          <w:rFonts w:ascii="Arial" w:hAnsi="Arial" w:eastAsia="Times New Roman" w:cs="Arial"/>
          <w:i/>
          <w:iCs/>
          <w:lang w:eastAsia="cs-CZ"/>
        </w:rPr>
        <w:t>s</w:t>
      </w:r>
      <w:r w:rsidR="0096518E">
        <w:rPr>
          <w:rFonts w:ascii="Arial" w:hAnsi="Arial" w:eastAsia="Times New Roman" w:cs="Arial"/>
          <w:i/>
          <w:iCs/>
          <w:lang w:eastAsia="cs-CZ"/>
        </w:rPr>
        <w:t> </w:t>
      </w:r>
      <w:r w:rsidRPr="5D9A3CD6" w:rsidR="3C139931">
        <w:rPr>
          <w:rFonts w:ascii="Arial" w:hAnsi="Arial" w:eastAsia="Times New Roman" w:cs="Arial"/>
          <w:i/>
          <w:iCs/>
          <w:lang w:eastAsia="cs-CZ"/>
        </w:rPr>
        <w:t>přípravou</w:t>
      </w:r>
      <w:r w:rsidRPr="5D9A3CD6" w:rsidR="40E68B49">
        <w:rPr>
          <w:rFonts w:ascii="Arial" w:hAnsi="Arial" w:eastAsia="Times New Roman" w:cs="Arial"/>
          <w:i/>
          <w:iCs/>
          <w:lang w:eastAsia="cs-CZ"/>
        </w:rPr>
        <w:t xml:space="preserve"> </w:t>
      </w:r>
      <w:r w:rsidRPr="5D9A3CD6">
        <w:rPr>
          <w:rFonts w:ascii="Arial" w:hAnsi="Arial" w:eastAsia="Times New Roman" w:cs="Arial"/>
          <w:i/>
          <w:iCs/>
          <w:lang w:eastAsia="cs-CZ"/>
        </w:rPr>
        <w:t>vzorov</w:t>
      </w:r>
      <w:r w:rsidRPr="5D9A3CD6" w:rsidR="0859304D">
        <w:rPr>
          <w:rFonts w:ascii="Arial" w:hAnsi="Arial" w:eastAsia="Times New Roman" w:cs="Arial"/>
          <w:i/>
          <w:iCs/>
          <w:lang w:eastAsia="cs-CZ"/>
        </w:rPr>
        <w:t>ého</w:t>
      </w:r>
      <w:r w:rsidRPr="5D9A3CD6">
        <w:rPr>
          <w:rFonts w:ascii="Arial" w:hAnsi="Arial" w:eastAsia="Times New Roman" w:cs="Arial"/>
          <w:i/>
          <w:iCs/>
          <w:lang w:eastAsia="cs-CZ"/>
        </w:rPr>
        <w:t xml:space="preserve"> byt</w:t>
      </w:r>
      <w:r w:rsidRPr="5D9A3CD6" w:rsidR="57EF5AD1">
        <w:rPr>
          <w:rFonts w:ascii="Arial" w:hAnsi="Arial" w:eastAsia="Times New Roman" w:cs="Arial"/>
          <w:i/>
          <w:iCs/>
          <w:lang w:eastAsia="cs-CZ"/>
        </w:rPr>
        <w:t>u</w:t>
      </w:r>
      <w:r w:rsidRPr="5D9A3CD6">
        <w:rPr>
          <w:rFonts w:ascii="Arial" w:hAnsi="Arial" w:eastAsia="Times New Roman" w:cs="Arial"/>
          <w:i/>
          <w:iCs/>
          <w:lang w:eastAsia="cs-CZ"/>
        </w:rPr>
        <w:t>,</w:t>
      </w:r>
      <w:r w:rsidRPr="5D9A3CD6" w:rsidR="2AE5099C">
        <w:rPr>
          <w:rFonts w:ascii="Arial" w:hAnsi="Arial" w:eastAsia="Times New Roman" w:cs="Arial"/>
          <w:i/>
          <w:iCs/>
          <w:lang w:eastAsia="cs-CZ"/>
        </w:rPr>
        <w:t xml:space="preserve"> </w:t>
      </w:r>
      <w:r w:rsidRPr="5D9A3CD6">
        <w:rPr>
          <w:rFonts w:ascii="Arial" w:hAnsi="Arial" w:eastAsia="Times New Roman" w:cs="Arial"/>
          <w:i/>
          <w:iCs/>
          <w:lang w:eastAsia="cs-CZ"/>
        </w:rPr>
        <w:t xml:space="preserve">abychom </w:t>
      </w:r>
      <w:r w:rsidRPr="5D9A3CD6" w:rsidR="456A1105">
        <w:rPr>
          <w:rFonts w:ascii="Arial" w:hAnsi="Arial" w:eastAsia="Times New Roman" w:cs="Arial"/>
          <w:i/>
          <w:iCs/>
          <w:lang w:eastAsia="cs-CZ"/>
        </w:rPr>
        <w:t>potencionálním klientům</w:t>
      </w:r>
      <w:r w:rsidRPr="5D9A3CD6">
        <w:rPr>
          <w:rFonts w:ascii="Arial" w:hAnsi="Arial" w:eastAsia="Times New Roman" w:cs="Arial"/>
          <w:i/>
          <w:iCs/>
          <w:lang w:eastAsia="cs-CZ"/>
        </w:rPr>
        <w:t xml:space="preserve"> </w:t>
      </w:r>
      <w:r w:rsidRPr="5D9A3CD6" w:rsidR="0D422054">
        <w:rPr>
          <w:rFonts w:ascii="Arial" w:hAnsi="Arial" w:eastAsia="Times New Roman" w:cs="Arial"/>
          <w:i/>
          <w:iCs/>
          <w:lang w:eastAsia="cs-CZ"/>
        </w:rPr>
        <w:t>poskytli</w:t>
      </w:r>
      <w:r w:rsidRPr="5D9A3CD6">
        <w:rPr>
          <w:rFonts w:ascii="Arial" w:hAnsi="Arial" w:eastAsia="Times New Roman" w:cs="Arial"/>
          <w:i/>
          <w:iCs/>
          <w:lang w:eastAsia="cs-CZ"/>
        </w:rPr>
        <w:t xml:space="preserve"> co</w:t>
      </w:r>
      <w:r w:rsidRPr="5D9A3CD6" w:rsidR="74014DE6">
        <w:rPr>
          <w:rFonts w:ascii="Arial" w:hAnsi="Arial" w:eastAsia="Times New Roman" w:cs="Arial"/>
          <w:i/>
          <w:iCs/>
          <w:lang w:eastAsia="cs-CZ"/>
        </w:rPr>
        <w:t xml:space="preserve"> n</w:t>
      </w:r>
      <w:r w:rsidRPr="5D9A3CD6">
        <w:rPr>
          <w:rFonts w:ascii="Arial" w:hAnsi="Arial" w:eastAsia="Times New Roman" w:cs="Arial"/>
          <w:i/>
          <w:iCs/>
          <w:lang w:eastAsia="cs-CZ"/>
        </w:rPr>
        <w:t xml:space="preserve">ejkomplexnější představu </w:t>
      </w:r>
      <w:r w:rsidRPr="5D9A3CD6" w:rsidR="002A6FA6">
        <w:rPr>
          <w:rFonts w:ascii="Arial" w:hAnsi="Arial" w:eastAsia="Times New Roman" w:cs="Arial"/>
          <w:i/>
          <w:iCs/>
          <w:lang w:eastAsia="cs-CZ"/>
        </w:rPr>
        <w:t xml:space="preserve">o </w:t>
      </w:r>
      <w:r w:rsidRPr="5D9A3CD6" w:rsidR="5A52D5E8">
        <w:rPr>
          <w:rFonts w:ascii="Arial" w:hAnsi="Arial" w:eastAsia="Times New Roman" w:cs="Arial"/>
          <w:i/>
          <w:iCs/>
          <w:lang w:eastAsia="cs-CZ"/>
        </w:rPr>
        <w:t>řešení interiér</w:t>
      </w:r>
      <w:r w:rsidRPr="5D9A3CD6" w:rsidR="37B005F7">
        <w:rPr>
          <w:rFonts w:ascii="Arial" w:hAnsi="Arial" w:eastAsia="Times New Roman" w:cs="Arial"/>
          <w:i/>
          <w:iCs/>
          <w:lang w:eastAsia="cs-CZ"/>
        </w:rPr>
        <w:t>ů</w:t>
      </w:r>
      <w:r w:rsidRPr="5D9A3CD6" w:rsidR="5A52D5E8">
        <w:rPr>
          <w:rFonts w:ascii="Arial" w:hAnsi="Arial" w:eastAsia="Times New Roman" w:cs="Arial"/>
          <w:i/>
          <w:iCs/>
          <w:lang w:eastAsia="cs-CZ"/>
        </w:rPr>
        <w:t xml:space="preserve"> a zároveň </w:t>
      </w:r>
      <w:r w:rsidRPr="5D9A3CD6" w:rsidR="3FADA41C">
        <w:rPr>
          <w:rFonts w:ascii="Arial" w:hAnsi="Arial" w:eastAsia="Times New Roman" w:cs="Arial"/>
          <w:i/>
          <w:iCs/>
          <w:lang w:eastAsia="cs-CZ"/>
        </w:rPr>
        <w:t xml:space="preserve">nabídli </w:t>
      </w:r>
      <w:r w:rsidRPr="5D9A3CD6" w:rsidR="5A52D5E8">
        <w:rPr>
          <w:rFonts w:ascii="Arial" w:hAnsi="Arial" w:eastAsia="Times New Roman" w:cs="Arial"/>
          <w:i/>
          <w:iCs/>
          <w:lang w:eastAsia="cs-CZ"/>
        </w:rPr>
        <w:t>trochu i</w:t>
      </w:r>
      <w:r w:rsidRPr="5D9A3CD6" w:rsidR="002A6FA6">
        <w:rPr>
          <w:rFonts w:ascii="Arial" w:hAnsi="Arial" w:eastAsia="Times New Roman" w:cs="Arial"/>
          <w:i/>
          <w:iCs/>
          <w:lang w:eastAsia="cs-CZ"/>
        </w:rPr>
        <w:t>nspirac</w:t>
      </w:r>
      <w:r w:rsidRPr="5D9A3CD6" w:rsidR="2779E999">
        <w:rPr>
          <w:rFonts w:ascii="Arial" w:hAnsi="Arial" w:eastAsia="Times New Roman" w:cs="Arial"/>
          <w:i/>
          <w:iCs/>
          <w:lang w:eastAsia="cs-CZ"/>
        </w:rPr>
        <w:t>e</w:t>
      </w:r>
      <w:r w:rsidRPr="5D9A3CD6" w:rsidR="002A6FA6">
        <w:rPr>
          <w:rFonts w:ascii="Arial" w:hAnsi="Arial" w:eastAsia="Times New Roman" w:cs="Arial"/>
          <w:i/>
          <w:iCs/>
          <w:lang w:eastAsia="cs-CZ"/>
        </w:rPr>
        <w:t xml:space="preserve">. V případě zájmu </w:t>
      </w:r>
      <w:r w:rsidRPr="5D9A3CD6" w:rsidR="7DEE818E">
        <w:rPr>
          <w:rFonts w:ascii="Arial" w:hAnsi="Arial" w:eastAsia="Times New Roman" w:cs="Arial"/>
          <w:i/>
          <w:iCs/>
          <w:lang w:eastAsia="cs-CZ"/>
        </w:rPr>
        <w:t xml:space="preserve">je možné domluvit i </w:t>
      </w:r>
      <w:r w:rsidRPr="5D9A3CD6" w:rsidR="1F501864">
        <w:rPr>
          <w:rFonts w:ascii="Arial" w:hAnsi="Arial" w:eastAsia="Times New Roman" w:cs="Arial"/>
          <w:i/>
          <w:iCs/>
          <w:lang w:eastAsia="cs-CZ"/>
        </w:rPr>
        <w:t xml:space="preserve">individuální </w:t>
      </w:r>
      <w:r w:rsidRPr="5D9A3CD6" w:rsidR="3CD17726">
        <w:rPr>
          <w:rFonts w:ascii="Arial" w:hAnsi="Arial" w:eastAsia="Times New Roman" w:cs="Arial"/>
          <w:i/>
          <w:iCs/>
          <w:lang w:eastAsia="cs-CZ"/>
        </w:rPr>
        <w:t>spoluprác</w:t>
      </w:r>
      <w:r w:rsidRPr="5D9A3CD6" w:rsidR="2C9AED5D">
        <w:rPr>
          <w:rFonts w:ascii="Arial" w:hAnsi="Arial" w:eastAsia="Times New Roman" w:cs="Arial"/>
          <w:i/>
          <w:iCs/>
          <w:lang w:eastAsia="cs-CZ"/>
        </w:rPr>
        <w:t>i</w:t>
      </w:r>
      <w:r w:rsidRPr="5D9A3CD6" w:rsidR="3CD17726">
        <w:rPr>
          <w:rFonts w:ascii="Arial" w:hAnsi="Arial" w:eastAsia="Times New Roman" w:cs="Arial"/>
          <w:i/>
          <w:iCs/>
          <w:lang w:eastAsia="cs-CZ"/>
        </w:rPr>
        <w:t xml:space="preserve"> s bytovou </w:t>
      </w:r>
      <w:r w:rsidRPr="5D9A3CD6" w:rsidR="002A6FA6">
        <w:rPr>
          <w:rFonts w:ascii="Arial" w:hAnsi="Arial" w:eastAsia="Times New Roman" w:cs="Arial"/>
          <w:i/>
          <w:iCs/>
          <w:lang w:eastAsia="cs-CZ"/>
        </w:rPr>
        <w:t xml:space="preserve">designérkou </w:t>
      </w:r>
      <w:r w:rsidRPr="5D9A3CD6" w:rsidR="3F8EDD21">
        <w:rPr>
          <w:rFonts w:ascii="Arial" w:hAnsi="Arial" w:eastAsia="Times New Roman" w:cs="Arial"/>
          <w:i/>
          <w:iCs/>
          <w:lang w:eastAsia="cs-CZ"/>
        </w:rPr>
        <w:t xml:space="preserve">na </w:t>
      </w:r>
      <w:r w:rsidRPr="5D9A3CD6" w:rsidR="63DC0901">
        <w:rPr>
          <w:rFonts w:ascii="Arial" w:hAnsi="Arial" w:eastAsia="Times New Roman" w:cs="Arial"/>
          <w:i/>
          <w:iCs/>
          <w:lang w:eastAsia="cs-CZ"/>
        </w:rPr>
        <w:t xml:space="preserve">přípravě </w:t>
      </w:r>
      <w:r w:rsidRPr="5D9A3CD6" w:rsidR="066ABEFD">
        <w:rPr>
          <w:rFonts w:ascii="Arial" w:hAnsi="Arial" w:eastAsia="Times New Roman" w:cs="Arial"/>
          <w:i/>
          <w:iCs/>
          <w:lang w:eastAsia="cs-CZ"/>
        </w:rPr>
        <w:t>vlastního domova</w:t>
      </w:r>
      <w:r w:rsidRPr="5D9A3CD6" w:rsidR="002A6FA6">
        <w:rPr>
          <w:rFonts w:ascii="Arial" w:hAnsi="Arial" w:eastAsia="Times New Roman" w:cs="Arial"/>
          <w:i/>
          <w:iCs/>
          <w:lang w:eastAsia="cs-CZ"/>
        </w:rPr>
        <w:t xml:space="preserve">,“ </w:t>
      </w:r>
      <w:r w:rsidRPr="5D9A3CD6" w:rsidR="002A6FA6">
        <w:rPr>
          <w:rFonts w:ascii="Arial" w:hAnsi="Arial" w:eastAsia="Times New Roman" w:cs="Arial"/>
          <w:lang w:eastAsia="cs-CZ"/>
        </w:rPr>
        <w:t>komentuje Elena Pisotchi, obchodní a marketingová manažerka AFI E</w:t>
      </w:r>
      <w:r w:rsidRPr="5D9A3CD6" w:rsidR="1BB6D79C">
        <w:rPr>
          <w:rFonts w:ascii="Arial" w:hAnsi="Arial" w:eastAsia="Times New Roman" w:cs="Arial"/>
          <w:lang w:eastAsia="cs-CZ"/>
        </w:rPr>
        <w:t>urope</w:t>
      </w:r>
      <w:r w:rsidRPr="5D9A3CD6" w:rsidR="002A6FA6">
        <w:rPr>
          <w:rFonts w:ascii="Arial" w:hAnsi="Arial" w:eastAsia="Times New Roman" w:cs="Arial"/>
          <w:lang w:eastAsia="cs-CZ"/>
        </w:rPr>
        <w:t>.</w:t>
      </w:r>
    </w:p>
    <w:p w:rsidR="00C00D32" w:rsidP="00C00D32" w:rsidRDefault="00C00D32" w14:paraId="4EFD00A9" w14:textId="77777777">
      <w:pPr>
        <w:spacing w:after="0" w:line="276" w:lineRule="auto"/>
        <w:jc w:val="both"/>
        <w:rPr>
          <w:rFonts w:ascii="Arial" w:hAnsi="Arial" w:eastAsia="Times New Roman" w:cs="Arial"/>
          <w:b/>
          <w:bCs/>
          <w:lang w:eastAsia="cs-CZ"/>
        </w:rPr>
      </w:pPr>
    </w:p>
    <w:p w:rsidR="002A6FA6" w:rsidP="00C00D32" w:rsidRDefault="002A6FA6" w14:paraId="4D5BA79B" w14:textId="5F705C4A">
      <w:pPr>
        <w:spacing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5D9A3CD6">
        <w:rPr>
          <w:rFonts w:ascii="Arial" w:hAnsi="Arial" w:eastAsia="Times New Roman" w:cs="Arial"/>
          <w:lang w:eastAsia="cs-CZ"/>
        </w:rPr>
        <w:t xml:space="preserve">Za architektonickým návrhem </w:t>
      </w:r>
      <w:r w:rsidRPr="5D9A3CD6" w:rsidR="378CC083">
        <w:rPr>
          <w:rFonts w:ascii="Arial" w:hAnsi="Arial" w:eastAsia="Times New Roman" w:cs="Arial"/>
          <w:lang w:eastAsia="cs-CZ"/>
        </w:rPr>
        <w:t xml:space="preserve">projektu </w:t>
      </w:r>
      <w:r w:rsidRPr="5D9A3CD6">
        <w:rPr>
          <w:rFonts w:ascii="Arial" w:hAnsi="Arial" w:eastAsia="Times New Roman" w:cs="Arial"/>
          <w:lang w:eastAsia="cs-CZ"/>
        </w:rPr>
        <w:t>stojí ateliér Smitka. Každý vilový dům zahrnuje maximálně pět bytů</w:t>
      </w:r>
      <w:r w:rsidRPr="5D9A3CD6" w:rsidR="00BB0AC8">
        <w:rPr>
          <w:rFonts w:ascii="Arial" w:hAnsi="Arial" w:eastAsia="Times New Roman" w:cs="Arial"/>
          <w:lang w:eastAsia="cs-CZ"/>
        </w:rPr>
        <w:t xml:space="preserve"> – každý s vlastní terasou, </w:t>
      </w:r>
      <w:r w:rsidRPr="5D9A3CD6">
        <w:rPr>
          <w:rFonts w:ascii="Arial" w:hAnsi="Arial" w:eastAsia="Times New Roman" w:cs="Arial"/>
          <w:lang w:eastAsia="cs-CZ"/>
        </w:rPr>
        <w:t xml:space="preserve">přičemž </w:t>
      </w:r>
      <w:r w:rsidRPr="5D9A3CD6" w:rsidR="004D102D">
        <w:rPr>
          <w:rFonts w:ascii="Arial" w:hAnsi="Arial" w:eastAsia="Times New Roman" w:cs="Arial"/>
          <w:lang w:eastAsia="cs-CZ"/>
        </w:rPr>
        <w:t>střešní apartmá</w:t>
      </w:r>
      <w:r w:rsidRPr="5D9A3CD6">
        <w:rPr>
          <w:rFonts w:ascii="Arial" w:hAnsi="Arial" w:eastAsia="Times New Roman" w:cs="Arial"/>
          <w:lang w:eastAsia="cs-CZ"/>
        </w:rPr>
        <w:t xml:space="preserve"> disponuj</w:t>
      </w:r>
      <w:r w:rsidRPr="5D9A3CD6" w:rsidR="4081D7ED">
        <w:rPr>
          <w:rFonts w:ascii="Arial" w:hAnsi="Arial" w:eastAsia="Times New Roman" w:cs="Arial"/>
          <w:lang w:eastAsia="cs-CZ"/>
        </w:rPr>
        <w:t>í</w:t>
      </w:r>
      <w:r w:rsidRPr="5D9A3CD6">
        <w:rPr>
          <w:rFonts w:ascii="Arial" w:hAnsi="Arial" w:eastAsia="Times New Roman" w:cs="Arial"/>
          <w:lang w:eastAsia="cs-CZ"/>
        </w:rPr>
        <w:t xml:space="preserve"> </w:t>
      </w:r>
      <w:r w:rsidRPr="5D9A3CD6" w:rsidR="00BB0AC8">
        <w:rPr>
          <w:rFonts w:ascii="Arial" w:hAnsi="Arial" w:eastAsia="Times New Roman" w:cs="Arial"/>
          <w:lang w:eastAsia="cs-CZ"/>
        </w:rPr>
        <w:t xml:space="preserve">dokonce </w:t>
      </w:r>
      <w:r w:rsidRPr="5D9A3CD6">
        <w:rPr>
          <w:rFonts w:ascii="Arial" w:hAnsi="Arial" w:eastAsia="Times New Roman" w:cs="Arial"/>
          <w:lang w:eastAsia="cs-CZ"/>
        </w:rPr>
        <w:t>dvěm</w:t>
      </w:r>
      <w:r w:rsidR="0096518E">
        <w:rPr>
          <w:rFonts w:ascii="Arial" w:hAnsi="Arial" w:eastAsia="Times New Roman" w:cs="Arial"/>
          <w:lang w:eastAsia="cs-CZ"/>
        </w:rPr>
        <w:t xml:space="preserve">a. Nechybí </w:t>
      </w:r>
      <w:r w:rsidRPr="5D9A3CD6" w:rsidR="00BB0AC8">
        <w:rPr>
          <w:rFonts w:ascii="Arial" w:hAnsi="Arial" w:eastAsia="Times New Roman" w:cs="Arial"/>
          <w:lang w:eastAsia="cs-CZ"/>
        </w:rPr>
        <w:t>ani garáž v suterénu domů a společná zahrada.</w:t>
      </w:r>
      <w:r w:rsidRPr="5D9A3CD6" w:rsidR="004D102D">
        <w:rPr>
          <w:rFonts w:ascii="Arial" w:hAnsi="Arial" w:eastAsia="Times New Roman" w:cs="Arial"/>
          <w:lang w:eastAsia="cs-CZ"/>
        </w:rPr>
        <w:t xml:space="preserve"> Viladomy jsou součástí rozsáhlého rezidenčního projektu Tulipa Třebešín, </w:t>
      </w:r>
      <w:r w:rsidRPr="5D9A3CD6" w:rsidR="780C1D4C">
        <w:rPr>
          <w:rFonts w:ascii="Arial" w:hAnsi="Arial" w:eastAsia="Times New Roman" w:cs="Arial"/>
          <w:lang w:eastAsia="cs-CZ"/>
        </w:rPr>
        <w:t xml:space="preserve">ke kterému náleží </w:t>
      </w:r>
      <w:r w:rsidRPr="5D9A3CD6" w:rsidR="3C9366C0">
        <w:rPr>
          <w:rFonts w:ascii="Arial" w:hAnsi="Arial" w:eastAsia="Times New Roman" w:cs="Arial"/>
          <w:lang w:eastAsia="cs-CZ"/>
        </w:rPr>
        <w:t xml:space="preserve">veřejný </w:t>
      </w:r>
      <w:r w:rsidRPr="5D9A3CD6" w:rsidR="780C1D4C">
        <w:rPr>
          <w:rFonts w:ascii="Arial" w:hAnsi="Arial" w:eastAsia="Times New Roman" w:cs="Arial"/>
          <w:lang w:eastAsia="cs-CZ"/>
        </w:rPr>
        <w:t>park i</w:t>
      </w:r>
      <w:r w:rsidRPr="5D9A3CD6" w:rsidR="31A0AF4C">
        <w:rPr>
          <w:rFonts w:ascii="Arial" w:hAnsi="Arial" w:eastAsia="Times New Roman" w:cs="Arial"/>
          <w:lang w:eastAsia="cs-CZ"/>
        </w:rPr>
        <w:t xml:space="preserve"> </w:t>
      </w:r>
      <w:r w:rsidRPr="5D9A3CD6" w:rsidR="780C1D4C">
        <w:rPr>
          <w:rFonts w:ascii="Arial" w:hAnsi="Arial" w:eastAsia="Times New Roman" w:cs="Arial"/>
          <w:lang w:eastAsia="cs-CZ"/>
        </w:rPr>
        <w:t>mateřská škola</w:t>
      </w:r>
      <w:r w:rsidR="0096518E">
        <w:rPr>
          <w:rFonts w:ascii="Arial" w:hAnsi="Arial" w:eastAsia="Times New Roman" w:cs="Arial"/>
          <w:lang w:eastAsia="cs-CZ"/>
        </w:rPr>
        <w:t xml:space="preserve"> pro celkem</w:t>
      </w:r>
      <w:r w:rsidRPr="5D9A3CD6" w:rsidR="7EE17C5A">
        <w:rPr>
          <w:rFonts w:ascii="Arial" w:hAnsi="Arial" w:eastAsia="Times New Roman" w:cs="Arial"/>
          <w:lang w:eastAsia="cs-CZ"/>
        </w:rPr>
        <w:t xml:space="preserve"> 60 dětí</w:t>
      </w:r>
      <w:r w:rsidRPr="5D9A3CD6" w:rsidR="004D102D">
        <w:rPr>
          <w:rFonts w:ascii="Arial" w:hAnsi="Arial" w:eastAsia="Times New Roman" w:cs="Arial"/>
          <w:lang w:eastAsia="cs-CZ"/>
        </w:rPr>
        <w:t xml:space="preserve">. </w:t>
      </w:r>
    </w:p>
    <w:p w:rsidR="004D102D" w:rsidP="00C00D32" w:rsidRDefault="004D102D" w14:paraId="3710E42E" w14:textId="1E0E85E4">
      <w:pPr>
        <w:spacing w:after="0" w:line="276" w:lineRule="auto"/>
        <w:jc w:val="both"/>
        <w:rPr>
          <w:rFonts w:ascii="Arial" w:hAnsi="Arial" w:eastAsia="Times New Roman" w:cs="Arial"/>
          <w:lang w:eastAsia="cs-CZ"/>
        </w:rPr>
      </w:pPr>
    </w:p>
    <w:p w:rsidRPr="004D102D" w:rsidR="004D102D" w:rsidP="00342945" w:rsidRDefault="7CE2CCA3" w14:paraId="40DB91BC" w14:textId="0B4AEC98">
      <w:pPr>
        <w:spacing w:after="0" w:line="276" w:lineRule="auto"/>
        <w:jc w:val="both"/>
        <w:rPr>
          <w:rFonts w:ascii="Arial" w:hAnsi="Arial" w:eastAsia="Times New Roman" w:cs="Arial"/>
          <w:lang w:eastAsia="cs-CZ"/>
        </w:rPr>
      </w:pPr>
      <w:r w:rsidRPr="5D9A3CD6">
        <w:rPr>
          <w:rFonts w:ascii="Arial" w:hAnsi="Arial" w:eastAsia="Times New Roman" w:cs="Arial"/>
          <w:lang w:eastAsia="cs-CZ"/>
        </w:rPr>
        <w:t>Nově v</w:t>
      </w:r>
      <w:r w:rsidR="0096518E">
        <w:rPr>
          <w:rFonts w:ascii="Arial" w:hAnsi="Arial" w:eastAsia="Times New Roman" w:cs="Arial"/>
          <w:lang w:eastAsia="cs-CZ"/>
        </w:rPr>
        <w:t>znikající čtvrť roste</w:t>
      </w:r>
      <w:r w:rsidRPr="5D9A3CD6" w:rsidR="004D102D">
        <w:rPr>
          <w:rFonts w:ascii="Arial" w:hAnsi="Arial" w:eastAsia="Times New Roman" w:cs="Arial"/>
          <w:lang w:eastAsia="cs-CZ"/>
        </w:rPr>
        <w:t xml:space="preserve"> poblíž autobusové zastávky Třebešín cca 5 minut jízdy od</w:t>
      </w:r>
      <w:r w:rsidRPr="5D9A3CD6" w:rsidR="388BE22E">
        <w:rPr>
          <w:rFonts w:ascii="Arial" w:hAnsi="Arial" w:eastAsia="Times New Roman" w:cs="Arial"/>
          <w:lang w:eastAsia="cs-CZ"/>
        </w:rPr>
        <w:t xml:space="preserve"> </w:t>
      </w:r>
      <w:r w:rsidRPr="5D9A3CD6" w:rsidR="004D102D">
        <w:rPr>
          <w:rFonts w:ascii="Arial" w:hAnsi="Arial" w:eastAsia="Times New Roman" w:cs="Arial"/>
          <w:lang w:eastAsia="cs-CZ"/>
        </w:rPr>
        <w:t>stanice metra A Želivského.</w:t>
      </w:r>
      <w:r w:rsidRPr="5D9A3CD6" w:rsidR="7987F714">
        <w:rPr>
          <w:rFonts w:ascii="Arial" w:hAnsi="Arial" w:eastAsia="Times New Roman" w:cs="Arial"/>
          <w:lang w:eastAsia="cs-CZ"/>
        </w:rPr>
        <w:t xml:space="preserve"> </w:t>
      </w:r>
      <w:r w:rsidRPr="5D9A3CD6" w:rsidR="004D102D">
        <w:rPr>
          <w:rFonts w:ascii="Arial" w:hAnsi="Arial" w:eastAsia="Times New Roman" w:cs="Arial"/>
          <w:lang w:eastAsia="cs-CZ"/>
        </w:rPr>
        <w:t>Nedaleko se nachází Olšanská poliklinika a obchodní centrum Atrium Flora se širokým spektrem obchodů a služeb.</w:t>
      </w:r>
    </w:p>
    <w:p w:rsidRPr="00C00D32" w:rsidR="00C00D32" w:rsidP="00C00D32" w:rsidRDefault="00C00D32" w14:paraId="362DA3C5" w14:textId="77777777">
      <w:pPr>
        <w:spacing w:after="0" w:line="276" w:lineRule="auto"/>
        <w:jc w:val="both"/>
        <w:rPr>
          <w:rFonts w:ascii="Arial" w:hAnsi="Arial" w:eastAsia="Times New Roman" w:cs="Arial"/>
          <w:lang w:eastAsia="cs-CZ"/>
        </w:rPr>
      </w:pPr>
    </w:p>
    <w:p w:rsidRPr="00C00D32" w:rsidR="00342945" w:rsidP="00C00D32" w:rsidRDefault="00BB3889" w14:paraId="08EBF0A9" w14:textId="79CFEF37">
      <w:pPr>
        <w:spacing w:after="0" w:line="300" w:lineRule="atLeast"/>
        <w:jc w:val="center"/>
        <w:rPr>
          <w:rFonts w:ascii="Arial" w:hAnsi="Arial" w:eastAsia="Times New Roman" w:cs="Arial"/>
          <w:lang w:eastAsia="cs-CZ"/>
        </w:rPr>
      </w:pPr>
      <w:hyperlink w:history="1" r:id="rId8">
        <w:r w:rsidRPr="00AD048B" w:rsidR="00342945">
          <w:rPr>
            <w:rStyle w:val="Hypertextovodkaz"/>
            <w:rFonts w:ascii="Arial" w:hAnsi="Arial" w:eastAsia="Times New Roman" w:cs="Arial"/>
            <w:lang w:eastAsia="cs-CZ"/>
          </w:rPr>
          <w:t>www.villadomy.cz</w:t>
        </w:r>
      </w:hyperlink>
      <w:r w:rsidR="00342945">
        <w:rPr>
          <w:rFonts w:ascii="Arial" w:hAnsi="Arial" w:eastAsia="Times New Roman" w:cs="Arial"/>
          <w:lang w:eastAsia="cs-CZ"/>
        </w:rPr>
        <w:t xml:space="preserve"> </w:t>
      </w:r>
    </w:p>
    <w:p w:rsidRPr="0086794E" w:rsidR="009D7764" w:rsidP="009D7764" w:rsidRDefault="009D7764" w14:paraId="636BD1DF" w14:textId="77777777">
      <w:pPr>
        <w:pStyle w:val="Prosttext"/>
        <w:pBdr>
          <w:bottom w:val="single" w:color="auto" w:sz="4" w:space="1"/>
        </w:pBdr>
        <w:jc w:val="center"/>
        <w:rPr>
          <w:rFonts w:ascii="Arial" w:hAnsi="Arial" w:cs="Arial"/>
          <w:sz w:val="24"/>
          <w:szCs w:val="24"/>
        </w:rPr>
      </w:pPr>
    </w:p>
    <w:p w:rsidRPr="007E27C7" w:rsidR="009D7764" w:rsidP="009D7764" w:rsidRDefault="009D7764" w14:paraId="636BD1E0" w14:textId="77777777">
      <w:pPr>
        <w:pStyle w:val="Prosttext"/>
        <w:jc w:val="both"/>
        <w:rPr>
          <w:rFonts w:ascii="Arial" w:hAnsi="Arial" w:cs="Arial"/>
          <w:b/>
          <w:i/>
          <w:sz w:val="12"/>
          <w:szCs w:val="12"/>
        </w:rPr>
      </w:pPr>
    </w:p>
    <w:p w:rsidR="00FD0C11" w:rsidP="5D9A3CD6" w:rsidRDefault="361A3F14" w14:paraId="12F55C4D" w14:textId="3460133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rPr>
          <w:rStyle w:val="eop"/>
          <w:rFonts w:ascii="Calibri" w:hAnsi="Calibri"/>
          <w:color w:val="000000"/>
          <w:shd w:val="clear" w:color="auto" w:fill="FFFFFF"/>
        </w:rPr>
      </w:pPr>
      <w:r w:rsidRPr="5D9A3CD6">
        <w:rPr>
          <w:rFonts w:ascii="Calibri" w:hAnsi="Calibri" w:eastAsia="Calibri" w:cs="Calibri"/>
          <w:b/>
          <w:bCs/>
          <w:i/>
          <w:iCs/>
          <w:color w:val="333333"/>
          <w:sz w:val="21"/>
          <w:szCs w:val="21"/>
        </w:rPr>
        <w:t xml:space="preserve">AFI EUROPE Czech Republic </w:t>
      </w:r>
      <w:r w:rsidRPr="5D9A3CD6">
        <w:rPr>
          <w:rFonts w:ascii="Calibri" w:hAnsi="Calibri" w:eastAsia="Calibri" w:cs="Calibri"/>
          <w:i/>
          <w:iCs/>
          <w:color w:val="333333"/>
          <w:sz w:val="21"/>
          <w:szCs w:val="21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Tulipa Karlín v Praze 8, Tulipa Třebešín v Praze 3 a v multifunkčním areálu AFI City na městském brownfieldů </w:t>
      </w:r>
      <w:r w:rsidRPr="5D9A3CD6">
        <w:rPr>
          <w:rFonts w:ascii="Calibri" w:hAnsi="Calibri" w:eastAsia="Calibri" w:cs="Calibri"/>
          <w:i/>
          <w:iCs/>
          <w:color w:val="333333"/>
          <w:sz w:val="21"/>
          <w:szCs w:val="21"/>
        </w:rPr>
        <w:lastRenderedPageBreak/>
        <w:t>v Praze 9 u stanice metra Kolbenova.</w:t>
      </w:r>
      <w:r w:rsidRPr="5D9A3CD6" w:rsidR="00FD0C11">
        <w:rPr>
          <w:rStyle w:val="eop"/>
          <w:rFonts w:ascii="Calibri" w:hAnsi="Calibri"/>
          <w:color w:val="000000" w:themeColor="text1"/>
        </w:rPr>
        <w:t> </w:t>
      </w:r>
    </w:p>
    <w:p w:rsidRPr="009D7764" w:rsidR="009D7764" w:rsidP="009B3594" w:rsidRDefault="009D7764" w14:paraId="636BD1E2" w14:textId="058269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jc w:val="both"/>
        <w:outlineLvl w:val="0"/>
        <w:rPr>
          <w:rFonts w:ascii="Calibri" w:hAnsi="Calibri" w:cs="Helvetica"/>
          <w:b/>
        </w:rPr>
      </w:pPr>
      <w:r w:rsidRPr="003126B0">
        <w:rPr>
          <w:rFonts w:ascii="Calibri" w:hAnsi="Calibri" w:cs="Helvetica"/>
          <w:b/>
        </w:rPr>
        <w:t>Pro více informací kontaktujte:</w:t>
      </w:r>
    </w:p>
    <w:p w:rsidRPr="003126B0" w:rsidR="009D7764" w:rsidP="009D7764" w:rsidRDefault="009D7764" w14:paraId="636BD1E3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/>
          <w:b/>
        </w:rPr>
      </w:pPr>
      <w:r w:rsidRPr="003126B0">
        <w:rPr>
          <w:rFonts w:ascii="Calibri" w:hAnsi="Calibri"/>
          <w:b/>
        </w:rPr>
        <w:t>Crest Communications, a.s.</w:t>
      </w:r>
    </w:p>
    <w:p w:rsidRPr="003126B0" w:rsidR="009D7764" w:rsidP="009D7764" w:rsidRDefault="009D7764" w14:paraId="636BD1E4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r w:rsidRPr="003126B0">
        <w:rPr>
          <w:rFonts w:ascii="Calibri" w:hAnsi="Calibri" w:cs="Helvetica"/>
        </w:rPr>
        <w:t>Denisa Kolaříková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/>
        </w:rPr>
        <w:t>Kamila Čadková</w:t>
      </w:r>
    </w:p>
    <w:p w:rsidRPr="001C38F3" w:rsidR="009D7764" w:rsidP="009D7764" w:rsidRDefault="00BB3889" w14:paraId="636BD1E5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Calibri" w:hAnsi="Calibri" w:cs="Helvetica"/>
        </w:rPr>
      </w:pPr>
      <w:hyperlink w:history="1" r:id="rId9">
        <w:r w:rsidRPr="003126B0" w:rsidR="009D7764">
          <w:rPr>
            <w:rStyle w:val="Hypertextovodkaz"/>
            <w:rFonts w:ascii="Calibri" w:hAnsi="Calibri" w:cs="Helvetica"/>
          </w:rPr>
          <w:t>denisa.kolarikova@crestcom.cz</w:t>
        </w:r>
      </w:hyperlink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r w:rsidR="009D7764">
        <w:rPr>
          <w:rStyle w:val="Hypertextovodkaz"/>
          <w:rFonts w:ascii="Calibri" w:hAnsi="Calibri" w:cs="Helvetica"/>
          <w:u w:val="none"/>
        </w:rPr>
        <w:tab/>
      </w:r>
      <w:hyperlink w:history="1" r:id="rId10">
        <w:r w:rsidRPr="00FF62C6" w:rsidR="009D7764">
          <w:rPr>
            <w:rStyle w:val="Hypertextovodkaz"/>
            <w:rFonts w:ascii="Calibri" w:hAnsi="Calibri"/>
          </w:rPr>
          <w:t>kamila.cadkova@crestcom.cz</w:t>
        </w:r>
      </w:hyperlink>
    </w:p>
    <w:p w:rsidRPr="0098374B" w:rsidR="009D7764" w:rsidP="0075317B" w:rsidRDefault="009D7764" w14:paraId="636BD1E6" w14:textId="7777777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Arial" w:hAnsi="Arial" w:cs="Arial"/>
        </w:rPr>
      </w:pPr>
      <w:r w:rsidRPr="003126B0">
        <w:rPr>
          <w:rFonts w:ascii="Calibri" w:hAnsi="Calibri" w:cs="Helvetica"/>
        </w:rPr>
        <w:t>mobil</w:t>
      </w:r>
      <w:r>
        <w:rPr>
          <w:rFonts w:ascii="Calibri" w:hAnsi="Calibri" w:cs="Helvetica"/>
        </w:rPr>
        <w:t>:</w:t>
      </w:r>
      <w:r w:rsidRPr="003126B0">
        <w:rPr>
          <w:rFonts w:ascii="Calibri" w:hAnsi="Calibri" w:cs="Helvetica"/>
        </w:rPr>
        <w:t xml:space="preserve"> 731 613</w:t>
      </w:r>
      <w:r>
        <w:rPr>
          <w:rFonts w:ascii="Calibri" w:hAnsi="Calibri" w:cs="Helvetica"/>
        </w:rPr>
        <w:t> </w:t>
      </w:r>
      <w:r w:rsidRPr="003126B0">
        <w:rPr>
          <w:rFonts w:ascii="Calibri" w:hAnsi="Calibri" w:cs="Helvetica"/>
        </w:rPr>
        <w:t>606</w:t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ab/>
      </w:r>
      <w:r>
        <w:rPr>
          <w:rFonts w:ascii="Calibri" w:hAnsi="Calibri" w:cs="Helvetica"/>
        </w:rPr>
        <w:t>m</w:t>
      </w:r>
      <w:r w:rsidRPr="003126B0">
        <w:rPr>
          <w:rFonts w:ascii="Calibri" w:hAnsi="Calibri" w:cs="Helvetica"/>
        </w:rPr>
        <w:t>obil</w:t>
      </w:r>
      <w:r>
        <w:rPr>
          <w:rFonts w:ascii="Calibri" w:hAnsi="Calibri" w:cs="Helvetica"/>
        </w:rPr>
        <w:t>: 731 613 609</w:t>
      </w:r>
    </w:p>
    <w:sectPr w:rsidRPr="0098374B" w:rsidR="009D77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89" w:rsidP="00E44466" w:rsidRDefault="00BB3889" w14:paraId="1E19DC5E" w14:textId="77777777">
      <w:pPr>
        <w:spacing w:after="0" w:line="240" w:lineRule="auto"/>
      </w:pPr>
      <w:r>
        <w:separator/>
      </w:r>
    </w:p>
  </w:endnote>
  <w:endnote w:type="continuationSeparator" w:id="0">
    <w:p w:rsidR="00BB3889" w:rsidP="00E44466" w:rsidRDefault="00BB3889" w14:paraId="4EED90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89" w:rsidP="00E44466" w:rsidRDefault="00BB3889" w14:paraId="209C1E32" w14:textId="77777777">
      <w:pPr>
        <w:spacing w:after="0" w:line="240" w:lineRule="auto"/>
      </w:pPr>
      <w:r>
        <w:separator/>
      </w:r>
    </w:p>
  </w:footnote>
  <w:footnote w:type="continuationSeparator" w:id="0">
    <w:p w:rsidR="00BB3889" w:rsidP="00E44466" w:rsidRDefault="00BB3889" w14:paraId="30F34F4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D2"/>
    <w:rsid w:val="0000710F"/>
    <w:rsid w:val="000123CE"/>
    <w:rsid w:val="00014449"/>
    <w:rsid w:val="00015EDE"/>
    <w:rsid w:val="0005272F"/>
    <w:rsid w:val="000668AA"/>
    <w:rsid w:val="000E2354"/>
    <w:rsid w:val="000E6CD2"/>
    <w:rsid w:val="00123957"/>
    <w:rsid w:val="00124C47"/>
    <w:rsid w:val="00132FEF"/>
    <w:rsid w:val="00166FD5"/>
    <w:rsid w:val="001924CD"/>
    <w:rsid w:val="001C3003"/>
    <w:rsid w:val="001F27E7"/>
    <w:rsid w:val="00237BE3"/>
    <w:rsid w:val="00264EF7"/>
    <w:rsid w:val="00297734"/>
    <w:rsid w:val="002A6FA6"/>
    <w:rsid w:val="002B19CC"/>
    <w:rsid w:val="002D0D19"/>
    <w:rsid w:val="002D259A"/>
    <w:rsid w:val="00316FE0"/>
    <w:rsid w:val="00317568"/>
    <w:rsid w:val="00342945"/>
    <w:rsid w:val="003540CC"/>
    <w:rsid w:val="00356CAC"/>
    <w:rsid w:val="003A412A"/>
    <w:rsid w:val="0040544B"/>
    <w:rsid w:val="00483691"/>
    <w:rsid w:val="00487DE2"/>
    <w:rsid w:val="0049358C"/>
    <w:rsid w:val="00497F3C"/>
    <w:rsid w:val="004D102D"/>
    <w:rsid w:val="004F7805"/>
    <w:rsid w:val="00517EB4"/>
    <w:rsid w:val="00544B76"/>
    <w:rsid w:val="00545373"/>
    <w:rsid w:val="0055271A"/>
    <w:rsid w:val="00563E37"/>
    <w:rsid w:val="005C4514"/>
    <w:rsid w:val="00667E8F"/>
    <w:rsid w:val="00676DA6"/>
    <w:rsid w:val="006942E8"/>
    <w:rsid w:val="006C12AA"/>
    <w:rsid w:val="006C1B80"/>
    <w:rsid w:val="00702820"/>
    <w:rsid w:val="007107F6"/>
    <w:rsid w:val="00722683"/>
    <w:rsid w:val="00739F4E"/>
    <w:rsid w:val="00742C79"/>
    <w:rsid w:val="0075317B"/>
    <w:rsid w:val="00767D10"/>
    <w:rsid w:val="007A1871"/>
    <w:rsid w:val="007E27C7"/>
    <w:rsid w:val="008473E8"/>
    <w:rsid w:val="00861548"/>
    <w:rsid w:val="008C3472"/>
    <w:rsid w:val="008E4E12"/>
    <w:rsid w:val="00951929"/>
    <w:rsid w:val="0096518E"/>
    <w:rsid w:val="009677A7"/>
    <w:rsid w:val="0098374B"/>
    <w:rsid w:val="009B3594"/>
    <w:rsid w:val="009C538F"/>
    <w:rsid w:val="009C5AAE"/>
    <w:rsid w:val="009D7764"/>
    <w:rsid w:val="009D7769"/>
    <w:rsid w:val="00A41B99"/>
    <w:rsid w:val="00A542F3"/>
    <w:rsid w:val="00A62581"/>
    <w:rsid w:val="00A82FA6"/>
    <w:rsid w:val="00A846CF"/>
    <w:rsid w:val="00A95FFA"/>
    <w:rsid w:val="00AC54C6"/>
    <w:rsid w:val="00AE4B5C"/>
    <w:rsid w:val="00AE7891"/>
    <w:rsid w:val="00B261C0"/>
    <w:rsid w:val="00B630D1"/>
    <w:rsid w:val="00B813E5"/>
    <w:rsid w:val="00BB0AC8"/>
    <w:rsid w:val="00BB3889"/>
    <w:rsid w:val="00BB69DB"/>
    <w:rsid w:val="00BD7B64"/>
    <w:rsid w:val="00C00D32"/>
    <w:rsid w:val="00C07446"/>
    <w:rsid w:val="00C32F7A"/>
    <w:rsid w:val="00C776E6"/>
    <w:rsid w:val="00C91ED5"/>
    <w:rsid w:val="00CC796C"/>
    <w:rsid w:val="00CE4391"/>
    <w:rsid w:val="00D154CA"/>
    <w:rsid w:val="00D464D6"/>
    <w:rsid w:val="00D57E61"/>
    <w:rsid w:val="00D64B4C"/>
    <w:rsid w:val="00E040B3"/>
    <w:rsid w:val="00E267E7"/>
    <w:rsid w:val="00E44466"/>
    <w:rsid w:val="00E51105"/>
    <w:rsid w:val="00E62907"/>
    <w:rsid w:val="00EA4E84"/>
    <w:rsid w:val="00EE4E29"/>
    <w:rsid w:val="00EF7F09"/>
    <w:rsid w:val="00F24E92"/>
    <w:rsid w:val="00F28236"/>
    <w:rsid w:val="00F32C05"/>
    <w:rsid w:val="00F41BAF"/>
    <w:rsid w:val="00FD0C11"/>
    <w:rsid w:val="013D40F2"/>
    <w:rsid w:val="01C7C677"/>
    <w:rsid w:val="01D6E40F"/>
    <w:rsid w:val="026B27E3"/>
    <w:rsid w:val="02A9774C"/>
    <w:rsid w:val="03169DB4"/>
    <w:rsid w:val="034D7343"/>
    <w:rsid w:val="037F13BF"/>
    <w:rsid w:val="04162695"/>
    <w:rsid w:val="0532890F"/>
    <w:rsid w:val="0608842E"/>
    <w:rsid w:val="0656DD98"/>
    <w:rsid w:val="066ABEFD"/>
    <w:rsid w:val="06DA954C"/>
    <w:rsid w:val="071AC070"/>
    <w:rsid w:val="074ABE32"/>
    <w:rsid w:val="07951ACF"/>
    <w:rsid w:val="0859304D"/>
    <w:rsid w:val="09069235"/>
    <w:rsid w:val="0939B0EC"/>
    <w:rsid w:val="098C6AFD"/>
    <w:rsid w:val="0A4FBF5C"/>
    <w:rsid w:val="0A9B87BB"/>
    <w:rsid w:val="0B2E7CB3"/>
    <w:rsid w:val="0B63BAA5"/>
    <w:rsid w:val="0C7D13CB"/>
    <w:rsid w:val="0D0127AD"/>
    <w:rsid w:val="0D422054"/>
    <w:rsid w:val="0E2DBD9D"/>
    <w:rsid w:val="0E4DC013"/>
    <w:rsid w:val="0E540B6D"/>
    <w:rsid w:val="0EB43876"/>
    <w:rsid w:val="0F4A834A"/>
    <w:rsid w:val="0F563F3E"/>
    <w:rsid w:val="0F60BA98"/>
    <w:rsid w:val="102625F4"/>
    <w:rsid w:val="106AD844"/>
    <w:rsid w:val="126A85E1"/>
    <w:rsid w:val="1312A6EA"/>
    <w:rsid w:val="141842B9"/>
    <w:rsid w:val="141FD26E"/>
    <w:rsid w:val="1536F427"/>
    <w:rsid w:val="154E8AB1"/>
    <w:rsid w:val="1596CC33"/>
    <w:rsid w:val="163B3F25"/>
    <w:rsid w:val="16CEA2EC"/>
    <w:rsid w:val="17464040"/>
    <w:rsid w:val="17714DA9"/>
    <w:rsid w:val="18C250D4"/>
    <w:rsid w:val="18E9B062"/>
    <w:rsid w:val="18F37353"/>
    <w:rsid w:val="19364F03"/>
    <w:rsid w:val="1A141E40"/>
    <w:rsid w:val="1B4B03A6"/>
    <w:rsid w:val="1B5361D7"/>
    <w:rsid w:val="1B6B1EFB"/>
    <w:rsid w:val="1BA5C14A"/>
    <w:rsid w:val="1BB16C74"/>
    <w:rsid w:val="1BB6D79C"/>
    <w:rsid w:val="1D587CCE"/>
    <w:rsid w:val="1D70C1BF"/>
    <w:rsid w:val="1D848BAD"/>
    <w:rsid w:val="1E109180"/>
    <w:rsid w:val="1E40E09A"/>
    <w:rsid w:val="1E4B6919"/>
    <w:rsid w:val="1E7CE5FE"/>
    <w:rsid w:val="1F059C8E"/>
    <w:rsid w:val="1F1D7CD0"/>
    <w:rsid w:val="1F501864"/>
    <w:rsid w:val="1FE743AA"/>
    <w:rsid w:val="20174786"/>
    <w:rsid w:val="2021C772"/>
    <w:rsid w:val="2037C613"/>
    <w:rsid w:val="20F29437"/>
    <w:rsid w:val="21FA2E8E"/>
    <w:rsid w:val="22247BD9"/>
    <w:rsid w:val="2268B957"/>
    <w:rsid w:val="229877B1"/>
    <w:rsid w:val="23444731"/>
    <w:rsid w:val="23A96DB0"/>
    <w:rsid w:val="23E01404"/>
    <w:rsid w:val="24371735"/>
    <w:rsid w:val="2534F432"/>
    <w:rsid w:val="257395F7"/>
    <w:rsid w:val="269FDCA3"/>
    <w:rsid w:val="2779E999"/>
    <w:rsid w:val="27D55BAC"/>
    <w:rsid w:val="27E3AF54"/>
    <w:rsid w:val="2813EB95"/>
    <w:rsid w:val="28F54713"/>
    <w:rsid w:val="29486A58"/>
    <w:rsid w:val="29560158"/>
    <w:rsid w:val="29B036F7"/>
    <w:rsid w:val="29BCB888"/>
    <w:rsid w:val="2A9D6BB1"/>
    <w:rsid w:val="2AE5099C"/>
    <w:rsid w:val="2BC0CD32"/>
    <w:rsid w:val="2C10C1BE"/>
    <w:rsid w:val="2C979B33"/>
    <w:rsid w:val="2C9AED5D"/>
    <w:rsid w:val="2CE119C1"/>
    <w:rsid w:val="2D189D2A"/>
    <w:rsid w:val="2D947D7A"/>
    <w:rsid w:val="2DFAE441"/>
    <w:rsid w:val="2EFC1D0A"/>
    <w:rsid w:val="2F1C49C9"/>
    <w:rsid w:val="2F3977D1"/>
    <w:rsid w:val="30CBE81E"/>
    <w:rsid w:val="312FBEFE"/>
    <w:rsid w:val="319BDB2F"/>
    <w:rsid w:val="31A0AF4C"/>
    <w:rsid w:val="32007028"/>
    <w:rsid w:val="32386B7B"/>
    <w:rsid w:val="32E8EB96"/>
    <w:rsid w:val="32F0D7B1"/>
    <w:rsid w:val="3332C8B0"/>
    <w:rsid w:val="33A5D197"/>
    <w:rsid w:val="342C677F"/>
    <w:rsid w:val="348815F6"/>
    <w:rsid w:val="349DE454"/>
    <w:rsid w:val="35342F20"/>
    <w:rsid w:val="3588E754"/>
    <w:rsid w:val="35AFFCFA"/>
    <w:rsid w:val="35CF3B17"/>
    <w:rsid w:val="35E32140"/>
    <w:rsid w:val="361A3F14"/>
    <w:rsid w:val="36872956"/>
    <w:rsid w:val="368E586D"/>
    <w:rsid w:val="36AB2B43"/>
    <w:rsid w:val="36AB7655"/>
    <w:rsid w:val="36D9BB93"/>
    <w:rsid w:val="378CC083"/>
    <w:rsid w:val="37B005F7"/>
    <w:rsid w:val="38131539"/>
    <w:rsid w:val="3876DAC5"/>
    <w:rsid w:val="388BE22E"/>
    <w:rsid w:val="3959164B"/>
    <w:rsid w:val="39C90260"/>
    <w:rsid w:val="3A11D4B0"/>
    <w:rsid w:val="3A240212"/>
    <w:rsid w:val="3B021DDD"/>
    <w:rsid w:val="3B466E8C"/>
    <w:rsid w:val="3BC368BD"/>
    <w:rsid w:val="3C139931"/>
    <w:rsid w:val="3C9366C0"/>
    <w:rsid w:val="3CD17726"/>
    <w:rsid w:val="3D281925"/>
    <w:rsid w:val="3D43FB47"/>
    <w:rsid w:val="3D6F948E"/>
    <w:rsid w:val="3D9C7ACD"/>
    <w:rsid w:val="3E645F94"/>
    <w:rsid w:val="3E6662A4"/>
    <w:rsid w:val="3EAF1BAA"/>
    <w:rsid w:val="3ECF3AD2"/>
    <w:rsid w:val="3F8EDD21"/>
    <w:rsid w:val="3FADA41C"/>
    <w:rsid w:val="4081D7ED"/>
    <w:rsid w:val="40E68B49"/>
    <w:rsid w:val="411BDBA4"/>
    <w:rsid w:val="4235EA0F"/>
    <w:rsid w:val="4237BEC9"/>
    <w:rsid w:val="4241DD44"/>
    <w:rsid w:val="4268A76C"/>
    <w:rsid w:val="42D94135"/>
    <w:rsid w:val="4332BA7A"/>
    <w:rsid w:val="437362A4"/>
    <w:rsid w:val="43D7D995"/>
    <w:rsid w:val="44363FB2"/>
    <w:rsid w:val="44AF793A"/>
    <w:rsid w:val="44DE2F6B"/>
    <w:rsid w:val="452C009F"/>
    <w:rsid w:val="456A1105"/>
    <w:rsid w:val="46CDE06F"/>
    <w:rsid w:val="47148BC1"/>
    <w:rsid w:val="4763FD45"/>
    <w:rsid w:val="47915C84"/>
    <w:rsid w:val="4853B4D9"/>
    <w:rsid w:val="48689B22"/>
    <w:rsid w:val="48FC9F77"/>
    <w:rsid w:val="4959632A"/>
    <w:rsid w:val="49AEFCB7"/>
    <w:rsid w:val="49C02810"/>
    <w:rsid w:val="4AA4FB81"/>
    <w:rsid w:val="4AA5E330"/>
    <w:rsid w:val="4B1D0437"/>
    <w:rsid w:val="4B2D14D2"/>
    <w:rsid w:val="4B49C8B1"/>
    <w:rsid w:val="4BFC2EA5"/>
    <w:rsid w:val="4C38ABF4"/>
    <w:rsid w:val="4CE6C436"/>
    <w:rsid w:val="4D0117C0"/>
    <w:rsid w:val="4D7F3A01"/>
    <w:rsid w:val="4E7697C3"/>
    <w:rsid w:val="4F6ABAF5"/>
    <w:rsid w:val="4F90CD33"/>
    <w:rsid w:val="4FBC1CB3"/>
    <w:rsid w:val="4FCB3EB8"/>
    <w:rsid w:val="5048514E"/>
    <w:rsid w:val="50F12B6E"/>
    <w:rsid w:val="519D157F"/>
    <w:rsid w:val="51C5184E"/>
    <w:rsid w:val="520183AD"/>
    <w:rsid w:val="52109B02"/>
    <w:rsid w:val="52367FDE"/>
    <w:rsid w:val="523BF26F"/>
    <w:rsid w:val="5255FDAB"/>
    <w:rsid w:val="530D6B55"/>
    <w:rsid w:val="53561F49"/>
    <w:rsid w:val="5393FB58"/>
    <w:rsid w:val="54237A81"/>
    <w:rsid w:val="543FA906"/>
    <w:rsid w:val="5453CB6F"/>
    <w:rsid w:val="5579E5A9"/>
    <w:rsid w:val="55C84663"/>
    <w:rsid w:val="55CFDB6F"/>
    <w:rsid w:val="56DBBDB4"/>
    <w:rsid w:val="5726A743"/>
    <w:rsid w:val="5753CB85"/>
    <w:rsid w:val="5757BE09"/>
    <w:rsid w:val="57EF5AD1"/>
    <w:rsid w:val="58C242C4"/>
    <w:rsid w:val="5989A4EF"/>
    <w:rsid w:val="59BA88AC"/>
    <w:rsid w:val="59BF7FE4"/>
    <w:rsid w:val="5A52D5E8"/>
    <w:rsid w:val="5ADBB53B"/>
    <w:rsid w:val="5AE230C7"/>
    <w:rsid w:val="5B18B82C"/>
    <w:rsid w:val="5B5A0CB1"/>
    <w:rsid w:val="5CD8F728"/>
    <w:rsid w:val="5CE22582"/>
    <w:rsid w:val="5D7D4761"/>
    <w:rsid w:val="5D95B74E"/>
    <w:rsid w:val="5D9A3CD6"/>
    <w:rsid w:val="5DFB8DE8"/>
    <w:rsid w:val="5E0977F2"/>
    <w:rsid w:val="5FE8D842"/>
    <w:rsid w:val="601FE26E"/>
    <w:rsid w:val="6022B59C"/>
    <w:rsid w:val="6064F604"/>
    <w:rsid w:val="60C6970E"/>
    <w:rsid w:val="60C82B9B"/>
    <w:rsid w:val="6204432C"/>
    <w:rsid w:val="63603FC8"/>
    <w:rsid w:val="63DC0901"/>
    <w:rsid w:val="64290BEB"/>
    <w:rsid w:val="64A59CDD"/>
    <w:rsid w:val="660D8132"/>
    <w:rsid w:val="6672ACBC"/>
    <w:rsid w:val="669D96BB"/>
    <w:rsid w:val="675FF88D"/>
    <w:rsid w:val="676E165A"/>
    <w:rsid w:val="67AD6EE1"/>
    <w:rsid w:val="67EF3010"/>
    <w:rsid w:val="6805E60D"/>
    <w:rsid w:val="684A6044"/>
    <w:rsid w:val="6953E00F"/>
    <w:rsid w:val="6AE47DDD"/>
    <w:rsid w:val="6BD1095B"/>
    <w:rsid w:val="6C569A1F"/>
    <w:rsid w:val="6C75E151"/>
    <w:rsid w:val="6D16D8D4"/>
    <w:rsid w:val="6D1ACEEB"/>
    <w:rsid w:val="6D3B56F3"/>
    <w:rsid w:val="6D8B5D0E"/>
    <w:rsid w:val="6DD68B65"/>
    <w:rsid w:val="6DF1082F"/>
    <w:rsid w:val="6EA4A8CC"/>
    <w:rsid w:val="6F2AB17D"/>
    <w:rsid w:val="6FEABE4D"/>
    <w:rsid w:val="71485748"/>
    <w:rsid w:val="716720E8"/>
    <w:rsid w:val="720C04AA"/>
    <w:rsid w:val="72A6FCBA"/>
    <w:rsid w:val="72B2445E"/>
    <w:rsid w:val="73225F0F"/>
    <w:rsid w:val="74014DE6"/>
    <w:rsid w:val="747D972C"/>
    <w:rsid w:val="74D8551B"/>
    <w:rsid w:val="7517C5CD"/>
    <w:rsid w:val="75EBBDEA"/>
    <w:rsid w:val="76671E16"/>
    <w:rsid w:val="77B24136"/>
    <w:rsid w:val="77B9405F"/>
    <w:rsid w:val="77F69C1B"/>
    <w:rsid w:val="780C1D4C"/>
    <w:rsid w:val="78A851BF"/>
    <w:rsid w:val="7921AEF8"/>
    <w:rsid w:val="793B3BFC"/>
    <w:rsid w:val="7987F714"/>
    <w:rsid w:val="7AC629BD"/>
    <w:rsid w:val="7AFAA18B"/>
    <w:rsid w:val="7BC8F4A9"/>
    <w:rsid w:val="7CE2CCA3"/>
    <w:rsid w:val="7D22D7B2"/>
    <w:rsid w:val="7DEE818E"/>
    <w:rsid w:val="7DFD0EE0"/>
    <w:rsid w:val="7E8FB158"/>
    <w:rsid w:val="7EE17C5A"/>
    <w:rsid w:val="7EECD076"/>
    <w:rsid w:val="7F153F52"/>
    <w:rsid w:val="7F9AE24D"/>
    <w:rsid w:val="7FAB0CA2"/>
    <w:rsid w:val="7FB1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D1D1"/>
  <w15:chartTrackingRefBased/>
  <w15:docId w15:val="{112F1A86-7EF4-4D87-A6DA-D8C59480DE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unhideWhenUsed/>
    <w:rsid w:val="009D776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9D7764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rsid w:val="009D7764"/>
    <w:rPr>
      <w:rFonts w:ascii="Consolas" w:hAnsi="Consolas" w:eastAsia="Calibri" w:cs="Times New Roman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E4E12"/>
    <w:rPr>
      <w:rFonts w:ascii="Segoe UI" w:hAnsi="Segoe UI" w:cs="Segoe UI"/>
      <w:sz w:val="18"/>
      <w:szCs w:val="18"/>
    </w:rPr>
  </w:style>
  <w:style w:type="character" w:styleId="highlight" w:customStyle="1">
    <w:name w:val="highlight"/>
    <w:basedOn w:val="Standardnpsmoodstavce"/>
    <w:rsid w:val="00356CAC"/>
  </w:style>
  <w:style w:type="character" w:styleId="Zdraznn">
    <w:name w:val="Emphasis"/>
    <w:basedOn w:val="Standardnpsmoodstavce"/>
    <w:uiPriority w:val="20"/>
    <w:qFormat/>
    <w:rsid w:val="009B3594"/>
    <w:rPr>
      <w:i/>
      <w:iCs/>
    </w:rPr>
  </w:style>
  <w:style w:type="character" w:styleId="Siln">
    <w:name w:val="Strong"/>
    <w:uiPriority w:val="22"/>
    <w:qFormat/>
    <w:rsid w:val="0095192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473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3E8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8473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3E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8473E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44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44466"/>
  </w:style>
  <w:style w:type="paragraph" w:styleId="Zpat">
    <w:name w:val="footer"/>
    <w:basedOn w:val="Normln"/>
    <w:link w:val="ZpatChar"/>
    <w:uiPriority w:val="99"/>
    <w:unhideWhenUsed/>
    <w:rsid w:val="00E444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44466"/>
  </w:style>
  <w:style w:type="character" w:styleId="normaltextrun" w:customStyle="1">
    <w:name w:val="normaltextrun"/>
    <w:basedOn w:val="Standardnpsmoodstavce"/>
    <w:rsid w:val="00FD0C11"/>
  </w:style>
  <w:style w:type="character" w:styleId="eop" w:customStyle="1">
    <w:name w:val="eop"/>
    <w:basedOn w:val="Standardnpsmoodstavce"/>
    <w:rsid w:val="00FD0C11"/>
  </w:style>
  <w:style w:type="character" w:styleId="UnresolvedMention" w:customStyle="1">
    <w:name w:val="Unresolved Mention"/>
    <w:basedOn w:val="Standardnpsmoodstavce"/>
    <w:uiPriority w:val="99"/>
    <w:semiHidden/>
    <w:unhideWhenUsed/>
    <w:rsid w:val="00342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villadomy.cz" TargetMode="Externa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yperlink" Target="mailto:kamila.cadkova@crestcom.cz" TargetMode="External" Id="rId10" /><Relationship Type="http://schemas.openxmlformats.org/officeDocument/2006/relationships/footnotes" Target="footnotes.xml" Id="rId4" /><Relationship Type="http://schemas.openxmlformats.org/officeDocument/2006/relationships/hyperlink" Target="mailto:denisa.kolarikova@crestcom.cz" TargetMode="Externa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Jiří Procházka</dc:creator>
  <keywords/>
  <dc:description/>
  <lastModifiedBy>Dokumenty Crestcom</lastModifiedBy>
  <revision>4</revision>
  <dcterms:created xsi:type="dcterms:W3CDTF">2021-01-18T13:44:00.0000000Z</dcterms:created>
  <dcterms:modified xsi:type="dcterms:W3CDTF">2021-02-10T14:31:24.0039576Z</dcterms:modified>
</coreProperties>
</file>